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1549"/>
        <w:gridCol w:w="3666"/>
        <w:gridCol w:w="3960"/>
        <w:gridCol w:w="4410"/>
      </w:tblGrid>
      <w:tr w:rsidR="000A7510" w:rsidRPr="00CC4D4B" w:rsidTr="00527F79">
        <w:tc>
          <w:tcPr>
            <w:tcW w:w="1549" w:type="dxa"/>
          </w:tcPr>
          <w:p w:rsidR="000A7510" w:rsidRPr="00CC4D4B" w:rsidRDefault="00527F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3666" w:type="dxa"/>
          </w:tcPr>
          <w:p w:rsidR="000A7510" w:rsidRPr="00CC4D4B" w:rsidRDefault="000A7510">
            <w:pPr>
              <w:rPr>
                <w:b/>
                <w:sz w:val="28"/>
                <w:szCs w:val="28"/>
              </w:rPr>
            </w:pPr>
            <w:r w:rsidRPr="00CC4D4B">
              <w:rPr>
                <w:b/>
                <w:sz w:val="28"/>
                <w:szCs w:val="28"/>
              </w:rPr>
              <w:t>Required</w:t>
            </w:r>
          </w:p>
        </w:tc>
        <w:tc>
          <w:tcPr>
            <w:tcW w:w="3960" w:type="dxa"/>
          </w:tcPr>
          <w:p w:rsidR="000A7510" w:rsidRPr="00CC4D4B" w:rsidRDefault="000A7510">
            <w:pPr>
              <w:rPr>
                <w:b/>
                <w:sz w:val="28"/>
                <w:szCs w:val="28"/>
              </w:rPr>
            </w:pPr>
            <w:r w:rsidRPr="00CC4D4B">
              <w:rPr>
                <w:b/>
                <w:sz w:val="28"/>
                <w:szCs w:val="28"/>
              </w:rPr>
              <w:t>Recommended (Best Practices)</w:t>
            </w:r>
          </w:p>
        </w:tc>
        <w:tc>
          <w:tcPr>
            <w:tcW w:w="4410" w:type="dxa"/>
          </w:tcPr>
          <w:p w:rsidR="000A7510" w:rsidRPr="00CC4D4B" w:rsidRDefault="000A7510">
            <w:pPr>
              <w:rPr>
                <w:b/>
                <w:sz w:val="28"/>
                <w:szCs w:val="28"/>
              </w:rPr>
            </w:pPr>
            <w:r w:rsidRPr="00CC4D4B">
              <w:rPr>
                <w:b/>
                <w:sz w:val="28"/>
                <w:szCs w:val="28"/>
              </w:rPr>
              <w:t>Prohibited</w:t>
            </w:r>
          </w:p>
        </w:tc>
      </w:tr>
      <w:tr w:rsidR="000A7510" w:rsidTr="00527F79">
        <w:tc>
          <w:tcPr>
            <w:tcW w:w="1549" w:type="dxa"/>
          </w:tcPr>
          <w:p w:rsidR="000A7510" w:rsidRDefault="000A7510">
            <w:r>
              <w:t>Masks</w:t>
            </w:r>
          </w:p>
        </w:tc>
        <w:tc>
          <w:tcPr>
            <w:tcW w:w="3666" w:type="dxa"/>
          </w:tcPr>
          <w:p w:rsidR="000A7510" w:rsidRDefault="00527F79" w:rsidP="000A7510">
            <w:pPr>
              <w:pStyle w:val="ListParagraph"/>
              <w:numPr>
                <w:ilvl w:val="0"/>
                <w:numId w:val="3"/>
              </w:numPr>
            </w:pPr>
            <w:r>
              <w:t>Provide</w:t>
            </w:r>
            <w:r w:rsidR="000A7510">
              <w:t xml:space="preserve"> masks and respirators to any employee that requests one (without regard to vaccination status)</w:t>
            </w:r>
          </w:p>
          <w:p w:rsidR="000A7510" w:rsidRDefault="000A7510" w:rsidP="000A7510">
            <w:pPr>
              <w:pStyle w:val="ListParagraph"/>
              <w:numPr>
                <w:ilvl w:val="0"/>
                <w:numId w:val="3"/>
              </w:numPr>
            </w:pPr>
            <w:r>
              <w:t>Masks must be two layers of fabric to be effective</w:t>
            </w:r>
          </w:p>
          <w:p w:rsidR="00527F79" w:rsidRDefault="00527F79" w:rsidP="000A7510">
            <w:pPr>
              <w:pStyle w:val="ListParagraph"/>
              <w:numPr>
                <w:ilvl w:val="0"/>
                <w:numId w:val="3"/>
              </w:numPr>
            </w:pPr>
            <w:r>
              <w:t xml:space="preserve">Masks </w:t>
            </w:r>
            <w:r>
              <w:rPr>
                <w:i/>
              </w:rPr>
              <w:t>must</w:t>
            </w:r>
            <w:r>
              <w:t xml:space="preserve"> be worn in high-risk settings, including health care.</w:t>
            </w:r>
          </w:p>
          <w:p w:rsidR="00527F79" w:rsidRDefault="00527F79" w:rsidP="000A7510">
            <w:pPr>
              <w:pStyle w:val="ListParagraph"/>
              <w:numPr>
                <w:ilvl w:val="0"/>
                <w:numId w:val="3"/>
              </w:numPr>
            </w:pPr>
            <w:r>
              <w:t xml:space="preserve">Masks </w:t>
            </w:r>
            <w:r>
              <w:rPr>
                <w:i/>
              </w:rPr>
              <w:t xml:space="preserve">must </w:t>
            </w:r>
            <w:r>
              <w:t>be warn as directed by the California Department of Public Health- which currently only requires for high risk settings.</w:t>
            </w:r>
          </w:p>
          <w:p w:rsidR="007A4704" w:rsidRDefault="007A4704" w:rsidP="000A7510">
            <w:pPr>
              <w:pStyle w:val="ListParagraph"/>
              <w:numPr>
                <w:ilvl w:val="0"/>
                <w:numId w:val="3"/>
              </w:numPr>
            </w:pPr>
            <w:r>
              <w:t>Masks must be worn by anyone in the workplace if it has been less than 10 days since they had symptoms or had a positive test.</w:t>
            </w:r>
          </w:p>
        </w:tc>
        <w:tc>
          <w:tcPr>
            <w:tcW w:w="3960" w:type="dxa"/>
          </w:tcPr>
          <w:p w:rsidR="00CC4D4B" w:rsidRDefault="00527F79" w:rsidP="000A7510">
            <w:pPr>
              <w:pStyle w:val="ListParagraph"/>
              <w:numPr>
                <w:ilvl w:val="0"/>
                <w:numId w:val="3"/>
              </w:numPr>
            </w:pPr>
            <w:r>
              <w:t>Provide</w:t>
            </w:r>
            <w:r w:rsidR="000A7510">
              <w:t xml:space="preserve"> masks easily and quickly to employees and customers to use at their discretion.</w:t>
            </w:r>
          </w:p>
          <w:p w:rsidR="000A7510" w:rsidRDefault="00CC4D4B" w:rsidP="000A7510">
            <w:pPr>
              <w:pStyle w:val="ListParagraph"/>
              <w:numPr>
                <w:ilvl w:val="0"/>
                <w:numId w:val="3"/>
              </w:numPr>
            </w:pPr>
            <w:r>
              <w:t>Conduc</w:t>
            </w:r>
            <w:r w:rsidR="00527F79">
              <w:t>t</w:t>
            </w:r>
            <w:r>
              <w:t xml:space="preserve"> fit tests for those using respirators to ensure appropriate use.</w:t>
            </w:r>
            <w:r w:rsidR="000A7510">
              <w:t xml:space="preserve"> </w:t>
            </w:r>
          </w:p>
          <w:p w:rsidR="000A7510" w:rsidRDefault="000A7510" w:rsidP="000A7510">
            <w:pPr>
              <w:pStyle w:val="ListParagraph"/>
              <w:numPr>
                <w:ilvl w:val="0"/>
                <w:numId w:val="3"/>
              </w:numPr>
            </w:pPr>
            <w:r>
              <w:t>Planning ahead: having an appropriate amount of masks on hand should surges arise.</w:t>
            </w:r>
          </w:p>
          <w:p w:rsidR="000A7510" w:rsidRDefault="000A7510" w:rsidP="000A7510">
            <w:pPr>
              <w:pStyle w:val="ListParagraph"/>
              <w:numPr>
                <w:ilvl w:val="0"/>
                <w:numId w:val="3"/>
              </w:numPr>
            </w:pPr>
            <w:r>
              <w:t>Clear signage posted throughout that outlines masks and expectations.</w:t>
            </w:r>
          </w:p>
        </w:tc>
        <w:tc>
          <w:tcPr>
            <w:tcW w:w="4410" w:type="dxa"/>
          </w:tcPr>
          <w:p w:rsidR="000A7510" w:rsidRDefault="000A7510" w:rsidP="000A7510">
            <w:pPr>
              <w:pStyle w:val="ListParagraph"/>
              <w:numPr>
                <w:ilvl w:val="0"/>
                <w:numId w:val="3"/>
              </w:numPr>
            </w:pPr>
            <w:r>
              <w:t>Not allowing masks to be worn by customers or employees.</w:t>
            </w:r>
          </w:p>
          <w:p w:rsidR="00CC4D4B" w:rsidRDefault="00CC4D4B" w:rsidP="000A7510">
            <w:pPr>
              <w:pStyle w:val="ListParagraph"/>
              <w:numPr>
                <w:ilvl w:val="0"/>
                <w:numId w:val="3"/>
              </w:numPr>
            </w:pPr>
            <w:r>
              <w:t>Retaliation for choosing to wear a face mask.</w:t>
            </w:r>
          </w:p>
          <w:p w:rsidR="000A7510" w:rsidRDefault="000A7510" w:rsidP="000A7510">
            <w:pPr>
              <w:pStyle w:val="ListParagraph"/>
              <w:numPr>
                <w:ilvl w:val="0"/>
                <w:numId w:val="3"/>
              </w:numPr>
            </w:pPr>
            <w:r>
              <w:t>Charging for masks. Employers must cover the cost of personal protective equipment.</w:t>
            </w:r>
          </w:p>
        </w:tc>
      </w:tr>
      <w:tr w:rsidR="000A7510" w:rsidTr="00527F79">
        <w:tc>
          <w:tcPr>
            <w:tcW w:w="1549" w:type="dxa"/>
          </w:tcPr>
          <w:p w:rsidR="000A7510" w:rsidRDefault="000A7510">
            <w:r>
              <w:t>Vaccines</w:t>
            </w:r>
          </w:p>
        </w:tc>
        <w:tc>
          <w:tcPr>
            <w:tcW w:w="3666" w:type="dxa"/>
          </w:tcPr>
          <w:p w:rsidR="000A7510" w:rsidRDefault="000A7510" w:rsidP="000A7510">
            <w:pPr>
              <w:pStyle w:val="ListParagraph"/>
              <w:numPr>
                <w:ilvl w:val="0"/>
                <w:numId w:val="1"/>
              </w:numPr>
            </w:pPr>
            <w:r>
              <w:t>Providing information about the health and safety of COVID-19 vaccines</w:t>
            </w:r>
            <w:r w:rsidR="00527F79">
              <w:t>.</w:t>
            </w:r>
          </w:p>
          <w:p w:rsidR="00527F79" w:rsidRDefault="00527F79" w:rsidP="000A7510">
            <w:pPr>
              <w:pStyle w:val="ListParagraph"/>
              <w:numPr>
                <w:ilvl w:val="0"/>
                <w:numId w:val="1"/>
              </w:numPr>
            </w:pPr>
            <w:r>
              <w:t>Treating vaccine status and information as health information meaning it is protected and private.</w:t>
            </w:r>
          </w:p>
        </w:tc>
        <w:tc>
          <w:tcPr>
            <w:tcW w:w="3960" w:type="dxa"/>
          </w:tcPr>
          <w:p w:rsidR="000A7510" w:rsidRDefault="000A7510" w:rsidP="000A7510">
            <w:pPr>
              <w:pStyle w:val="ListParagraph"/>
              <w:numPr>
                <w:ilvl w:val="0"/>
                <w:numId w:val="1"/>
              </w:numPr>
            </w:pPr>
            <w:r>
              <w:t>Encourage employees to be vaccinated</w:t>
            </w:r>
            <w:r w:rsidR="00C870D9">
              <w:t>.</w:t>
            </w:r>
          </w:p>
          <w:p w:rsidR="000A7510" w:rsidRDefault="000A7510" w:rsidP="000A7510">
            <w:pPr>
              <w:pStyle w:val="ListParagraph"/>
              <w:numPr>
                <w:ilvl w:val="0"/>
                <w:numId w:val="1"/>
              </w:numPr>
            </w:pPr>
            <w:r>
              <w:t xml:space="preserve">Provide </w:t>
            </w:r>
            <w:r w:rsidR="00CC4D4B">
              <w:t xml:space="preserve">paid </w:t>
            </w:r>
            <w:r>
              <w:t xml:space="preserve">time off and other incentives for vaccines </w:t>
            </w:r>
            <w:r>
              <w:rPr>
                <w:i/>
              </w:rPr>
              <w:t xml:space="preserve">and </w:t>
            </w:r>
            <w:r>
              <w:t>boosters</w:t>
            </w:r>
            <w:r w:rsidR="00C870D9">
              <w:t>.</w:t>
            </w:r>
          </w:p>
          <w:p w:rsidR="00C870D9" w:rsidRDefault="00C870D9" w:rsidP="000A7510">
            <w:pPr>
              <w:pStyle w:val="ListParagraph"/>
              <w:numPr>
                <w:ilvl w:val="0"/>
                <w:numId w:val="1"/>
              </w:numPr>
            </w:pPr>
            <w:r>
              <w:t xml:space="preserve">Pledge to be an employer supportive of vaccines through campaigns like the Time to </w:t>
            </w:r>
            <w:proofErr w:type="gramStart"/>
            <w:r>
              <w:t>Vaccinate</w:t>
            </w:r>
            <w:proofErr w:type="gramEnd"/>
            <w:r>
              <w:t xml:space="preserve"> campaign.</w:t>
            </w:r>
            <w:bookmarkStart w:id="0" w:name="_GoBack"/>
            <w:bookmarkEnd w:id="0"/>
          </w:p>
        </w:tc>
        <w:tc>
          <w:tcPr>
            <w:tcW w:w="4410" w:type="dxa"/>
          </w:tcPr>
          <w:p w:rsidR="000A7510" w:rsidRDefault="000A7510" w:rsidP="000A7510">
            <w:pPr>
              <w:pStyle w:val="ListParagraph"/>
              <w:numPr>
                <w:ilvl w:val="0"/>
                <w:numId w:val="1"/>
              </w:numPr>
            </w:pPr>
            <w:r>
              <w:t>Disclosing vaccination status</w:t>
            </w:r>
            <w:r w:rsidR="00527F79">
              <w:t xml:space="preserve"> of employees</w:t>
            </w:r>
          </w:p>
        </w:tc>
      </w:tr>
      <w:tr w:rsidR="000A7510" w:rsidTr="00527F79">
        <w:tc>
          <w:tcPr>
            <w:tcW w:w="1549" w:type="dxa"/>
          </w:tcPr>
          <w:p w:rsidR="000A7510" w:rsidRDefault="000A7510">
            <w:r>
              <w:t>Testing</w:t>
            </w:r>
          </w:p>
        </w:tc>
        <w:tc>
          <w:tcPr>
            <w:tcW w:w="3666" w:type="dxa"/>
          </w:tcPr>
          <w:p w:rsidR="000A7510" w:rsidRDefault="00527F79" w:rsidP="00527F79">
            <w:pPr>
              <w:pStyle w:val="ListParagraph"/>
              <w:numPr>
                <w:ilvl w:val="0"/>
                <w:numId w:val="4"/>
              </w:numPr>
            </w:pPr>
            <w:r>
              <w:t>Only COVID-19 tests that are approved by the FDA may be used (this includes approval via emergency use authorization)</w:t>
            </w:r>
          </w:p>
          <w:p w:rsidR="007A4704" w:rsidRDefault="007A4704" w:rsidP="00527F79">
            <w:pPr>
              <w:pStyle w:val="ListParagraph"/>
              <w:numPr>
                <w:ilvl w:val="0"/>
                <w:numId w:val="4"/>
              </w:numPr>
            </w:pPr>
            <w:r>
              <w:t>If self-administered a test must have another means of date verification (i.e. photo stamp)</w:t>
            </w:r>
          </w:p>
          <w:p w:rsidR="001719EF" w:rsidRDefault="001719EF" w:rsidP="001719EF">
            <w:pPr>
              <w:pStyle w:val="ListParagraph"/>
              <w:numPr>
                <w:ilvl w:val="0"/>
                <w:numId w:val="4"/>
              </w:numPr>
            </w:pPr>
            <w:r>
              <w:t>Make testing available for free to employees during work time to any employee who had a close contact.</w:t>
            </w:r>
          </w:p>
          <w:p w:rsidR="001719EF" w:rsidRDefault="001719EF" w:rsidP="001719EF">
            <w:pPr>
              <w:pStyle w:val="ListParagraph"/>
              <w:numPr>
                <w:ilvl w:val="0"/>
                <w:numId w:val="4"/>
              </w:numPr>
            </w:pPr>
            <w:r>
              <w:t>Make testing available for free to employees who are symptomatic.</w:t>
            </w:r>
          </w:p>
        </w:tc>
        <w:tc>
          <w:tcPr>
            <w:tcW w:w="3960" w:type="dxa"/>
          </w:tcPr>
          <w:p w:rsidR="000A7510" w:rsidRDefault="007A4704" w:rsidP="007A4704">
            <w:pPr>
              <w:pStyle w:val="ListParagraph"/>
              <w:numPr>
                <w:ilvl w:val="0"/>
                <w:numId w:val="4"/>
              </w:numPr>
            </w:pPr>
            <w:r>
              <w:t xml:space="preserve">Proactive education about how to use </w:t>
            </w:r>
            <w:r w:rsidR="001719EF">
              <w:t xml:space="preserve">self-administered </w:t>
            </w:r>
            <w:r>
              <w:t>tests.</w:t>
            </w:r>
          </w:p>
          <w:p w:rsidR="007A4704" w:rsidRDefault="007A4704" w:rsidP="007A4704">
            <w:pPr>
              <w:pStyle w:val="ListParagraph"/>
              <w:numPr>
                <w:ilvl w:val="0"/>
                <w:numId w:val="4"/>
              </w:numPr>
            </w:pPr>
            <w:r>
              <w:t>Planning ahead: having tests available for workforce and their families.</w:t>
            </w:r>
          </w:p>
          <w:p w:rsidR="001719EF" w:rsidRDefault="001719EF" w:rsidP="007A4704">
            <w:pPr>
              <w:pStyle w:val="ListParagraph"/>
              <w:numPr>
                <w:ilvl w:val="0"/>
                <w:numId w:val="4"/>
              </w:numPr>
            </w:pPr>
            <w:r>
              <w:t>Identifying County-sponsored or other public testing sites for employees’ use.</w:t>
            </w:r>
          </w:p>
          <w:p w:rsidR="003170E7" w:rsidRDefault="003170E7" w:rsidP="003170E7">
            <w:pPr>
              <w:pStyle w:val="ListParagraph"/>
              <w:numPr>
                <w:ilvl w:val="0"/>
                <w:numId w:val="4"/>
              </w:numPr>
            </w:pPr>
            <w:r>
              <w:t>Share information about receiving free tests from federal government.</w:t>
            </w:r>
          </w:p>
        </w:tc>
        <w:tc>
          <w:tcPr>
            <w:tcW w:w="4410" w:type="dxa"/>
          </w:tcPr>
          <w:p w:rsidR="000A7510" w:rsidRDefault="007A4704" w:rsidP="007A4704">
            <w:pPr>
              <w:pStyle w:val="ListParagraph"/>
              <w:numPr>
                <w:ilvl w:val="0"/>
                <w:numId w:val="4"/>
              </w:numPr>
            </w:pPr>
            <w:r>
              <w:t xml:space="preserve">Sharing specific individual’s </w:t>
            </w:r>
            <w:r w:rsidR="003170E7">
              <w:t xml:space="preserve">test </w:t>
            </w:r>
            <w:r>
              <w:t>results.</w:t>
            </w:r>
          </w:p>
          <w:p w:rsidR="001719EF" w:rsidRDefault="001719EF" w:rsidP="007A4704">
            <w:pPr>
              <w:pStyle w:val="ListParagraph"/>
              <w:numPr>
                <w:ilvl w:val="0"/>
                <w:numId w:val="4"/>
              </w:numPr>
            </w:pPr>
            <w:r>
              <w:t>Providing or using tests that are not approved by the FDA.</w:t>
            </w:r>
          </w:p>
        </w:tc>
      </w:tr>
      <w:tr w:rsidR="00527F79" w:rsidTr="00527F79">
        <w:tc>
          <w:tcPr>
            <w:tcW w:w="1549" w:type="dxa"/>
          </w:tcPr>
          <w:p w:rsidR="00527F79" w:rsidRDefault="00527F79" w:rsidP="00527F79">
            <w:r>
              <w:t>Outbreaks</w:t>
            </w:r>
            <w:r w:rsidR="00D71BC5">
              <w:t xml:space="preserve"> &amp; Positive Tests</w:t>
            </w:r>
          </w:p>
        </w:tc>
        <w:tc>
          <w:tcPr>
            <w:tcW w:w="3666" w:type="dxa"/>
          </w:tcPr>
          <w:p w:rsidR="00527F79" w:rsidRDefault="00D71BC5" w:rsidP="007A4704">
            <w:pPr>
              <w:pStyle w:val="ListParagraph"/>
              <w:numPr>
                <w:ilvl w:val="0"/>
                <w:numId w:val="4"/>
              </w:numPr>
            </w:pPr>
            <w:r>
              <w:t xml:space="preserve">Track (confidentially) the name/contact </w:t>
            </w:r>
            <w:r>
              <w:lastRenderedPageBreak/>
              <w:t>information/occupation /location of work of each positive COVID test in the workforce.</w:t>
            </w:r>
          </w:p>
          <w:p w:rsidR="00D71BC5" w:rsidRDefault="00D71BC5" w:rsidP="007A4704">
            <w:pPr>
              <w:pStyle w:val="ListParagraph"/>
              <w:numPr>
                <w:ilvl w:val="0"/>
                <w:numId w:val="4"/>
              </w:numPr>
            </w:pPr>
            <w:r>
              <w:t xml:space="preserve">Provide employer-funded paid sick leave </w:t>
            </w:r>
          </w:p>
          <w:p w:rsidR="00D71BC5" w:rsidRDefault="00D71BC5" w:rsidP="007A4704">
            <w:pPr>
              <w:pStyle w:val="ListParagraph"/>
              <w:numPr>
                <w:ilvl w:val="0"/>
                <w:numId w:val="4"/>
              </w:numPr>
            </w:pPr>
            <w:r>
              <w:t>Remove individuals who test positive from the workplace until:</w:t>
            </w:r>
          </w:p>
          <w:p w:rsidR="00D71BC5" w:rsidRDefault="00D71BC5" w:rsidP="00D71BC5">
            <w:pPr>
              <w:pStyle w:val="ListParagraph"/>
              <w:numPr>
                <w:ilvl w:val="1"/>
                <w:numId w:val="4"/>
              </w:numPr>
            </w:pPr>
            <w:r>
              <w:t>5 days have passed from positive test/no symptoms; AND</w:t>
            </w:r>
          </w:p>
          <w:p w:rsidR="00D71BC5" w:rsidRDefault="00D71BC5" w:rsidP="00D71BC5">
            <w:pPr>
              <w:pStyle w:val="ListParagraph"/>
              <w:numPr>
                <w:ilvl w:val="1"/>
                <w:numId w:val="4"/>
              </w:numPr>
            </w:pPr>
            <w:r>
              <w:t>A negative test is taken on the 5</w:t>
            </w:r>
            <w:r w:rsidRPr="00D71BC5">
              <w:rPr>
                <w:vertAlign w:val="superscript"/>
              </w:rPr>
              <w:t>th</w:t>
            </w:r>
            <w:r>
              <w:t xml:space="preserve"> day or later OR</w:t>
            </w:r>
          </w:p>
          <w:p w:rsidR="00D71BC5" w:rsidRDefault="00D71BC5" w:rsidP="00D71BC5">
            <w:pPr>
              <w:pStyle w:val="ListParagraph"/>
              <w:numPr>
                <w:ilvl w:val="1"/>
                <w:numId w:val="4"/>
              </w:numPr>
            </w:pPr>
            <w:r>
              <w:t>10 days have passed since positive/no symptoms.</w:t>
            </w:r>
          </w:p>
        </w:tc>
        <w:tc>
          <w:tcPr>
            <w:tcW w:w="3960" w:type="dxa"/>
          </w:tcPr>
          <w:p w:rsidR="00527F79" w:rsidRDefault="003170E7" w:rsidP="003170E7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Hosting a meeting to outline the procedures and practices to allow for </w:t>
            </w:r>
            <w:r>
              <w:lastRenderedPageBreak/>
              <w:t>maximum transparency and understanding.</w:t>
            </w:r>
          </w:p>
          <w:p w:rsidR="003170E7" w:rsidRDefault="003170E7" w:rsidP="003170E7">
            <w:pPr>
              <w:pStyle w:val="ListParagraph"/>
              <w:numPr>
                <w:ilvl w:val="0"/>
                <w:numId w:val="4"/>
              </w:numPr>
            </w:pPr>
            <w:r>
              <w:t>Encourage employees that feel ill or unwell to stay at home.</w:t>
            </w:r>
          </w:p>
          <w:p w:rsidR="00C870D9" w:rsidRDefault="00C870D9" w:rsidP="003170E7">
            <w:pPr>
              <w:pStyle w:val="ListParagraph"/>
              <w:numPr>
                <w:ilvl w:val="0"/>
                <w:numId w:val="4"/>
              </w:numPr>
            </w:pPr>
            <w:r>
              <w:t>Refer to the CA Department of Public Health’s Outbreak Checklist.</w:t>
            </w:r>
          </w:p>
        </w:tc>
        <w:tc>
          <w:tcPr>
            <w:tcW w:w="4410" w:type="dxa"/>
          </w:tcPr>
          <w:p w:rsidR="00527F79" w:rsidRDefault="00527F79"/>
        </w:tc>
      </w:tr>
      <w:tr w:rsidR="000A7510" w:rsidTr="00527F79">
        <w:tc>
          <w:tcPr>
            <w:tcW w:w="1549" w:type="dxa"/>
          </w:tcPr>
          <w:p w:rsidR="000A7510" w:rsidRDefault="00CC4D4B">
            <w:r>
              <w:t>Reporting</w:t>
            </w:r>
          </w:p>
        </w:tc>
        <w:tc>
          <w:tcPr>
            <w:tcW w:w="3666" w:type="dxa"/>
          </w:tcPr>
          <w:p w:rsidR="000A7510" w:rsidRDefault="007A4704" w:rsidP="007A4704">
            <w:pPr>
              <w:pStyle w:val="ListParagraph"/>
              <w:numPr>
                <w:ilvl w:val="0"/>
                <w:numId w:val="4"/>
              </w:numPr>
            </w:pPr>
            <w:r>
              <w:t>Report to the Department of Public Health any outbreaks (3+ positive cases over a 14 day period)</w:t>
            </w:r>
          </w:p>
          <w:p w:rsidR="001719EF" w:rsidRDefault="001719EF" w:rsidP="007A4704">
            <w:pPr>
              <w:pStyle w:val="ListParagraph"/>
              <w:numPr>
                <w:ilvl w:val="0"/>
                <w:numId w:val="4"/>
              </w:numPr>
            </w:pPr>
            <w:r>
              <w:t>In writing, notify all employees that may have been exposed to a positive case, within one day.</w:t>
            </w:r>
          </w:p>
        </w:tc>
        <w:tc>
          <w:tcPr>
            <w:tcW w:w="3960" w:type="dxa"/>
          </w:tcPr>
          <w:p w:rsidR="000A7510" w:rsidRDefault="001719EF" w:rsidP="001719EF">
            <w:pPr>
              <w:pStyle w:val="ListParagraph"/>
              <w:numPr>
                <w:ilvl w:val="0"/>
                <w:numId w:val="4"/>
              </w:numPr>
            </w:pPr>
            <w:r>
              <w:t>Establish an agreed-upon communication strategy for sharing outbreak information with employees (may use text messages, emails, etc.)</w:t>
            </w:r>
          </w:p>
        </w:tc>
        <w:tc>
          <w:tcPr>
            <w:tcW w:w="4410" w:type="dxa"/>
          </w:tcPr>
          <w:p w:rsidR="000A7510" w:rsidRDefault="003170E7" w:rsidP="003170E7">
            <w:pPr>
              <w:pStyle w:val="ListParagraph"/>
              <w:numPr>
                <w:ilvl w:val="0"/>
                <w:numId w:val="4"/>
              </w:numPr>
            </w:pPr>
            <w:r>
              <w:t>Sharing medical information (vaccine status, positivity, etc.) with anyone outside of specified individuals.</w:t>
            </w:r>
          </w:p>
        </w:tc>
      </w:tr>
      <w:tr w:rsidR="000A7510" w:rsidTr="00527F79">
        <w:tc>
          <w:tcPr>
            <w:tcW w:w="1549" w:type="dxa"/>
          </w:tcPr>
          <w:p w:rsidR="000A7510" w:rsidRDefault="000A7510">
            <w:r>
              <w:t>Hygiene &amp; Sanitation</w:t>
            </w:r>
          </w:p>
        </w:tc>
        <w:tc>
          <w:tcPr>
            <w:tcW w:w="3666" w:type="dxa"/>
          </w:tcPr>
          <w:p w:rsidR="000A7510" w:rsidRDefault="00527F79" w:rsidP="00527F79">
            <w:pPr>
              <w:pStyle w:val="ListParagraph"/>
              <w:numPr>
                <w:ilvl w:val="0"/>
                <w:numId w:val="4"/>
              </w:numPr>
            </w:pPr>
            <w:r>
              <w:t>Documentation of cleaning and sanitization efforts/practices.</w:t>
            </w:r>
          </w:p>
          <w:p w:rsidR="001719EF" w:rsidRDefault="00A53502" w:rsidP="00527F79">
            <w:pPr>
              <w:pStyle w:val="ListParagraph"/>
              <w:numPr>
                <w:ilvl w:val="0"/>
                <w:numId w:val="4"/>
              </w:numPr>
            </w:pPr>
            <w:r>
              <w:t>If indoor- evaluate</w:t>
            </w:r>
            <w:r w:rsidR="001719EF">
              <w:t xml:space="preserve"> how to maximize ventilation with outdoor air or with other air cleaning systems.</w:t>
            </w:r>
          </w:p>
          <w:p w:rsidR="001719EF" w:rsidRDefault="001719EF" w:rsidP="00527F79">
            <w:pPr>
              <w:pStyle w:val="ListParagraph"/>
              <w:numPr>
                <w:ilvl w:val="0"/>
                <w:numId w:val="4"/>
              </w:numPr>
            </w:pPr>
            <w:r>
              <w:t>Evaluate handwashing facilities and determine whether they have enough and make necessary improvements.</w:t>
            </w:r>
          </w:p>
        </w:tc>
        <w:tc>
          <w:tcPr>
            <w:tcW w:w="3960" w:type="dxa"/>
          </w:tcPr>
          <w:p w:rsidR="000A7510" w:rsidRDefault="00527F79" w:rsidP="00527F79">
            <w:pPr>
              <w:pStyle w:val="ListParagraph"/>
              <w:numPr>
                <w:ilvl w:val="0"/>
                <w:numId w:val="4"/>
              </w:numPr>
            </w:pPr>
            <w:r>
              <w:t>Frequent sanitation and deep cleaning.</w:t>
            </w:r>
          </w:p>
          <w:p w:rsidR="00A53502" w:rsidRDefault="00A53502" w:rsidP="00527F79">
            <w:pPr>
              <w:pStyle w:val="ListParagraph"/>
              <w:numPr>
                <w:ilvl w:val="0"/>
                <w:numId w:val="4"/>
              </w:numPr>
            </w:pPr>
            <w:r>
              <w:t>Hang signage about handwashing recommendations and best practices.</w:t>
            </w:r>
          </w:p>
          <w:p w:rsidR="00A53502" w:rsidRDefault="00A53502" w:rsidP="00527F79">
            <w:pPr>
              <w:pStyle w:val="ListParagraph"/>
              <w:numPr>
                <w:ilvl w:val="0"/>
                <w:numId w:val="4"/>
              </w:numPr>
            </w:pPr>
            <w:r>
              <w:t>Provide sanitizing stations</w:t>
            </w:r>
            <w:r w:rsidR="00C870D9">
              <w:t>.</w:t>
            </w:r>
          </w:p>
        </w:tc>
        <w:tc>
          <w:tcPr>
            <w:tcW w:w="4410" w:type="dxa"/>
          </w:tcPr>
          <w:p w:rsidR="000A7510" w:rsidRDefault="000A7510"/>
        </w:tc>
      </w:tr>
      <w:tr w:rsidR="000A7510" w:rsidTr="00527F79">
        <w:tc>
          <w:tcPr>
            <w:tcW w:w="1549" w:type="dxa"/>
          </w:tcPr>
          <w:p w:rsidR="000A7510" w:rsidRDefault="000A7510">
            <w:r>
              <w:t>Administration</w:t>
            </w:r>
          </w:p>
        </w:tc>
        <w:tc>
          <w:tcPr>
            <w:tcW w:w="3666" w:type="dxa"/>
          </w:tcPr>
          <w:p w:rsidR="000A7510" w:rsidRDefault="000A7510" w:rsidP="000A7510">
            <w:pPr>
              <w:pStyle w:val="ListParagraph"/>
              <w:numPr>
                <w:ilvl w:val="0"/>
                <w:numId w:val="2"/>
              </w:numPr>
            </w:pPr>
            <w:r>
              <w:t>Creation and implementation of a COVID-19 Prevention Plan</w:t>
            </w:r>
            <w:r w:rsidR="001719EF">
              <w:t xml:space="preserve"> (CPP)</w:t>
            </w:r>
          </w:p>
          <w:p w:rsidR="001719EF" w:rsidRDefault="001719EF" w:rsidP="000A7510">
            <w:pPr>
              <w:pStyle w:val="ListParagraph"/>
              <w:numPr>
                <w:ilvl w:val="0"/>
                <w:numId w:val="2"/>
              </w:numPr>
            </w:pPr>
            <w:r>
              <w:t xml:space="preserve">Training of employees on the CPP </w:t>
            </w:r>
          </w:p>
          <w:p w:rsidR="00D71BC5" w:rsidRDefault="00D71BC5" w:rsidP="000A7510">
            <w:pPr>
              <w:pStyle w:val="ListParagraph"/>
              <w:numPr>
                <w:ilvl w:val="0"/>
                <w:numId w:val="2"/>
              </w:numPr>
            </w:pPr>
            <w:r>
              <w:t>Ability to provide a copy of CPP to local public health officials, state officials, and employees upon request</w:t>
            </w:r>
          </w:p>
        </w:tc>
        <w:tc>
          <w:tcPr>
            <w:tcW w:w="3960" w:type="dxa"/>
          </w:tcPr>
          <w:p w:rsidR="000A7510" w:rsidRDefault="003170E7" w:rsidP="003170E7">
            <w:pPr>
              <w:pStyle w:val="ListParagraph"/>
              <w:numPr>
                <w:ilvl w:val="0"/>
                <w:numId w:val="2"/>
              </w:numPr>
            </w:pPr>
            <w:r>
              <w:t>Create a culture of wellness by participating in programs like the County’s Live Well at Work Accelerator Program</w:t>
            </w:r>
          </w:p>
          <w:p w:rsidR="00C870D9" w:rsidRDefault="00C870D9" w:rsidP="003170E7">
            <w:pPr>
              <w:pStyle w:val="ListParagraph"/>
              <w:numPr>
                <w:ilvl w:val="0"/>
                <w:numId w:val="2"/>
              </w:numPr>
            </w:pPr>
            <w:r>
              <w:t>Identify an individual or small team to be a resource for any COVID-19 or health questions for staff.</w:t>
            </w:r>
          </w:p>
        </w:tc>
        <w:tc>
          <w:tcPr>
            <w:tcW w:w="4410" w:type="dxa"/>
          </w:tcPr>
          <w:p w:rsidR="000A7510" w:rsidRDefault="000A7510"/>
        </w:tc>
      </w:tr>
    </w:tbl>
    <w:p w:rsidR="005B1C55" w:rsidRDefault="005B1C55"/>
    <w:sectPr w:rsidR="005B1C55" w:rsidSect="00527F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023A3"/>
    <w:multiLevelType w:val="hybridMultilevel"/>
    <w:tmpl w:val="F3FEF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014A1B"/>
    <w:multiLevelType w:val="hybridMultilevel"/>
    <w:tmpl w:val="82A67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D57FE7"/>
    <w:multiLevelType w:val="hybridMultilevel"/>
    <w:tmpl w:val="A784E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FB5C14"/>
    <w:multiLevelType w:val="hybridMultilevel"/>
    <w:tmpl w:val="DA627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10"/>
    <w:rsid w:val="000A7510"/>
    <w:rsid w:val="001719EF"/>
    <w:rsid w:val="003170E7"/>
    <w:rsid w:val="00527F79"/>
    <w:rsid w:val="00530DA4"/>
    <w:rsid w:val="005B1C55"/>
    <w:rsid w:val="007A4704"/>
    <w:rsid w:val="00A53502"/>
    <w:rsid w:val="00AD4467"/>
    <w:rsid w:val="00C870D9"/>
    <w:rsid w:val="00CC4D4B"/>
    <w:rsid w:val="00D7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FE7C1-111C-4D42-9A26-1FC5C228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EBF6ADC104247B3E2B6C7763199BC" ma:contentTypeVersion="14" ma:contentTypeDescription="Create a new document." ma:contentTypeScope="" ma:versionID="e4e5a3fa0139a657bf5f700030bedc44">
  <xsd:schema xmlns:xsd="http://www.w3.org/2001/XMLSchema" xmlns:xs="http://www.w3.org/2001/XMLSchema" xmlns:p="http://schemas.microsoft.com/office/2006/metadata/properties" xmlns:ns2="c6c8f678-ab9e-4f19-89e1-d6e4324e6d53" xmlns:ns3="2d3b1f8b-28e4-49e5-8fb0-80a37a78ab17" targetNamespace="http://schemas.microsoft.com/office/2006/metadata/properties" ma:root="true" ma:fieldsID="c870c7173e4c04cdee28149f4db39f73" ns2:_="" ns3:_="">
    <xsd:import namespace="c6c8f678-ab9e-4f19-89e1-d6e4324e6d53"/>
    <xsd:import namespace="2d3b1f8b-28e4-49e5-8fb0-80a37a78a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f678-ab9e-4f19-89e1-d6e4324e6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b8cc222-65fd-42cc-aeaa-058f90390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b1f8b-28e4-49e5-8fb0-80a37a78a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c4722d1-7716-4000-92ac-8d132ce25399}" ma:internalName="TaxCatchAll" ma:showField="CatchAllData" ma:web="2d3b1f8b-28e4-49e5-8fb0-80a37a78a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f678-ab9e-4f19-89e1-d6e4324e6d53">
      <Terms xmlns="http://schemas.microsoft.com/office/infopath/2007/PartnerControls"/>
    </lcf76f155ced4ddcb4097134ff3c332f>
    <TaxCatchAll xmlns="2d3b1f8b-28e4-49e5-8fb0-80a37a78ab17" xsi:nil="true"/>
  </documentManagement>
</p:properties>
</file>

<file path=customXml/itemProps1.xml><?xml version="1.0" encoding="utf-8"?>
<ds:datastoreItem xmlns:ds="http://schemas.openxmlformats.org/officeDocument/2006/customXml" ds:itemID="{782AB9CD-8D5F-4D71-97C8-D20144133EDD}"/>
</file>

<file path=customXml/itemProps2.xml><?xml version="1.0" encoding="utf-8"?>
<ds:datastoreItem xmlns:ds="http://schemas.openxmlformats.org/officeDocument/2006/customXml" ds:itemID="{9345C44F-2F89-40B2-B4E1-CEE0FBA0694D}"/>
</file>

<file path=customXml/itemProps3.xml><?xml version="1.0" encoding="utf-8"?>
<ds:datastoreItem xmlns:ds="http://schemas.openxmlformats.org/officeDocument/2006/customXml" ds:itemID="{54F7BEC4-C176-468F-912F-1BCCD0FD7A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Benvenuto</dc:creator>
  <cp:keywords/>
  <dc:description/>
  <cp:lastModifiedBy>Stefanie Benvenuto</cp:lastModifiedBy>
  <cp:revision>3</cp:revision>
  <dcterms:created xsi:type="dcterms:W3CDTF">2022-04-12T18:26:00Z</dcterms:created>
  <dcterms:modified xsi:type="dcterms:W3CDTF">2022-04-13T21:03:00Z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0x01010068DEBF6ADC104247B3E2B6C7763199BC</vt:lpwstr>
  </property>
  <property fmtid="{D5CDD505-2E9C-101B-9397-08002B2CF9AE}" pid="3" name="Order">
    <vt:r8>5460000</vt:r8>
  </property>
</Properties>
</file>